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C5462A" w:rsidRDefault="00D869A5" w:rsidP="00C5462A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>ISO</w:t>
      </w:r>
      <w:r w:rsidR="00C854A5" w:rsidRPr="00357BA3">
        <w:rPr>
          <w:rFonts w:ascii="Arial" w:eastAsia="Times New Roman" w:hAnsi="Arial" w:cs="Arial"/>
          <w:b/>
          <w:sz w:val="24"/>
          <w:szCs w:val="24"/>
        </w:rPr>
        <w:t>/TR</w:t>
      </w:r>
      <w:r w:rsidR="00D933BE">
        <w:rPr>
          <w:rFonts w:ascii="Arial" w:eastAsia="Times New Roman" w:hAnsi="Arial" w:cs="Arial"/>
          <w:b/>
          <w:sz w:val="24"/>
          <w:szCs w:val="24"/>
        </w:rPr>
        <w:t>22770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C5462A" w:rsidRPr="00C5462A">
        <w:rPr>
          <w:rFonts w:ascii="Arial" w:hAnsi="Arial" w:cs="Arial"/>
          <w:b/>
          <w:sz w:val="24"/>
          <w:szCs w:val="24"/>
        </w:rPr>
        <w:t xml:space="preserve">Подготовка стальной поверхности перед нанесением лакокрасочных материалов и относящихся к ним продуктов. </w:t>
      </w:r>
    </w:p>
    <w:p w:rsidR="001D2D14" w:rsidRDefault="00C5462A" w:rsidP="00C5462A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5462A">
        <w:rPr>
          <w:rFonts w:ascii="Arial" w:hAnsi="Arial" w:cs="Arial"/>
          <w:b/>
          <w:sz w:val="24"/>
          <w:szCs w:val="24"/>
        </w:rPr>
        <w:t>Метод аналитической колориметрии для подтверждения визуальной оценки степени чистоты поверхности</w:t>
      </w:r>
      <w:r w:rsidR="00D869A5"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6FAF" w:rsidRDefault="00D869A5" w:rsidP="008E27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BE2D81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BE2D81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 </w:t>
      </w:r>
      <w:r w:rsidR="00BE2D81" w:rsidRPr="00BE2D81">
        <w:rPr>
          <w:rFonts w:ascii="Arial" w:hAnsi="Arial" w:cs="Arial"/>
          <w:sz w:val="24"/>
          <w:szCs w:val="24"/>
        </w:rPr>
        <w:t>(</w:t>
      </w:r>
      <w:r w:rsidRPr="00BE2D81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BE2D81" w:rsidRPr="00BE2D8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DA6FAF" w:rsidRPr="00DA6FAF">
        <w:rPr>
          <w:rFonts w:ascii="Arial" w:hAnsi="Arial" w:cs="Arial"/>
          <w:sz w:val="24"/>
          <w:szCs w:val="24"/>
        </w:rPr>
        <w:t>проекта ТР ЕАЭС «О безопасности лакокрасочных материалов»</w:t>
      </w:r>
      <w:r w:rsidR="00DA6FAF">
        <w:rPr>
          <w:rFonts w:ascii="Arial" w:hAnsi="Arial" w:cs="Arial"/>
          <w:sz w:val="24"/>
          <w:szCs w:val="24"/>
        </w:rPr>
        <w:t xml:space="preserve">. 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5462A" w:rsidRPr="00C5462A" w:rsidRDefault="00C5462A" w:rsidP="00C5462A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62A">
        <w:rPr>
          <w:rFonts w:ascii="Arial" w:hAnsi="Arial" w:cs="Arial"/>
          <w:sz w:val="24"/>
          <w:szCs w:val="24"/>
        </w:rPr>
        <w:t>Незащищенные покрытиями металлы (черные и цветные) при эксплуатации в условиях умеренного, морского, тропического климата (в атмосфере или в помещении) подвергаются коррозии, которая может привести к их разрушению. Поэтому для защиты от коррозии, а также для придания изделиям декоративного вида металлические поверхности защищают с помощью лакокрасочных покрытий.</w:t>
      </w:r>
    </w:p>
    <w:p w:rsidR="00C5462A" w:rsidRDefault="00C5462A" w:rsidP="00C5462A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62A">
        <w:rPr>
          <w:rFonts w:ascii="Arial" w:hAnsi="Arial" w:cs="Arial"/>
          <w:sz w:val="24"/>
          <w:szCs w:val="24"/>
        </w:rPr>
        <w:t>В технологическом процессе окрашивания металлических поверхностей первой операцией является подготовка поверхности. Подготовка поверхности - многостадийный процесс. В зависимости от количества стадий результатом подготовки поверхности может быть очистка поверхности или дополнительное химическое преобразование металлической поверхности с образованием конверсионных покрытий (хроматных, фосфатных, оксидных).</w:t>
      </w:r>
    </w:p>
    <w:p w:rsidR="00242D8C" w:rsidRPr="00242D8C" w:rsidRDefault="00D933BE" w:rsidP="00242D8C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933BE">
        <w:rPr>
          <w:rFonts w:ascii="Arial" w:hAnsi="Arial" w:cs="Arial"/>
          <w:sz w:val="24"/>
          <w:szCs w:val="24"/>
        </w:rPr>
        <w:t xml:space="preserve">Характеристики лакокрасочных покрытий в большой степени зависят от состояния поверхности, подготовленной к окрашиванию. Основными факторами, влияющими на эти характеристики, являются наличие ржавчины, окалины, загрязнений (пыль, масла, соли, влага), качество конверсионных покрытий. </w:t>
      </w:r>
      <w:r w:rsidR="00BE2D81" w:rsidRPr="00242D8C">
        <w:rPr>
          <w:rFonts w:ascii="Arial" w:hAnsi="Arial" w:cs="Arial"/>
          <w:sz w:val="24"/>
          <w:szCs w:val="24"/>
        </w:rPr>
        <w:t xml:space="preserve">Стандарт </w:t>
      </w:r>
      <w:r w:rsidR="00242D8C" w:rsidRPr="00242D8C">
        <w:rPr>
          <w:rFonts w:ascii="Arial" w:hAnsi="Arial" w:cs="Arial"/>
          <w:sz w:val="24"/>
          <w:szCs w:val="24"/>
        </w:rPr>
        <w:t xml:space="preserve">включает руководство по использованию аналитической колориметрии для визуальной оценки степеней чистоты поверхности, описанной в разделе </w:t>
      </w:r>
      <w:r w:rsidR="00BE2D81">
        <w:rPr>
          <w:rFonts w:ascii="Arial" w:hAnsi="Arial" w:cs="Arial"/>
          <w:sz w:val="24"/>
          <w:szCs w:val="24"/>
        </w:rPr>
        <w:br/>
      </w:r>
      <w:r w:rsidR="00242D8C" w:rsidRPr="00242D8C">
        <w:rPr>
          <w:rFonts w:ascii="Arial" w:hAnsi="Arial" w:cs="Arial"/>
          <w:sz w:val="24"/>
          <w:szCs w:val="24"/>
        </w:rPr>
        <w:t>4 ISO 8501-1:2007.</w:t>
      </w:r>
    </w:p>
    <w:p w:rsidR="00684059" w:rsidRDefault="00242D8C" w:rsidP="00242D8C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42D8C">
        <w:rPr>
          <w:rFonts w:ascii="Arial" w:hAnsi="Arial" w:cs="Arial"/>
          <w:sz w:val="24"/>
          <w:szCs w:val="24"/>
        </w:rPr>
        <w:t>В стандарте приводятся примеры сфер применения, в которых использование колориметра или спектрофотометра позволяет быстро и объективно оценить степень чистоты поверхности</w:t>
      </w:r>
    </w:p>
    <w:p w:rsidR="00D933BE" w:rsidRPr="009D1DA2" w:rsidRDefault="00D933BE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40A53" w:rsidRDefault="00640A53" w:rsidP="00640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82F18">
        <w:rPr>
          <w:spacing w:val="2"/>
          <w:shd w:val="clear" w:color="auto" w:fill="FFFFFF"/>
        </w:rPr>
        <w:t>Целесообразность разработки настоящего стандарта обусловлена отсутствием стандартов на методы испытаний текстильных канатов  для выполнения требований</w:t>
      </w:r>
      <w:r>
        <w:rPr>
          <w:spacing w:val="2"/>
          <w:shd w:val="clear" w:color="auto" w:fill="FFFFFF"/>
        </w:rPr>
        <w:t xml:space="preserve"> </w:t>
      </w:r>
      <w:r w:rsidRPr="00DA6FAF">
        <w:rPr>
          <w:rFonts w:ascii="Arial" w:hAnsi="Arial" w:cs="Arial"/>
          <w:sz w:val="24"/>
          <w:szCs w:val="24"/>
        </w:rPr>
        <w:t>проекта ТР ЕАЭС «О безопасности лакокрасочных материалов»</w:t>
      </w:r>
      <w:r>
        <w:rPr>
          <w:rFonts w:ascii="Arial" w:hAnsi="Arial" w:cs="Arial"/>
          <w:sz w:val="24"/>
          <w:szCs w:val="24"/>
        </w:rPr>
        <w:t xml:space="preserve">. 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C5462A" w:rsidRDefault="00C5462A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C5462A">
        <w:rPr>
          <w:rFonts w:ascii="Arial" w:hAnsi="Arial" w:cs="Arial"/>
          <w:sz w:val="24"/>
          <w:szCs w:val="24"/>
        </w:rPr>
        <w:t xml:space="preserve">ГОСТ 9.402-2004 </w:t>
      </w:r>
      <w:r>
        <w:rPr>
          <w:rFonts w:ascii="Arial" w:hAnsi="Arial" w:cs="Arial"/>
          <w:sz w:val="24"/>
          <w:szCs w:val="24"/>
        </w:rPr>
        <w:t>«</w:t>
      </w:r>
      <w:r w:rsidRPr="00C5462A">
        <w:rPr>
          <w:rFonts w:ascii="Arial" w:hAnsi="Arial" w:cs="Arial"/>
          <w:sz w:val="24"/>
          <w:szCs w:val="24"/>
        </w:rPr>
        <w:t>Единая система защиты от коррозии и старения (ЕСЗКС). Покрытия лакокрасочные. Подготовка металлических поверхностей к окрашиванию</w:t>
      </w:r>
      <w:r>
        <w:rPr>
          <w:rFonts w:ascii="Arial" w:hAnsi="Arial" w:cs="Arial"/>
          <w:sz w:val="24"/>
          <w:szCs w:val="24"/>
        </w:rPr>
        <w:t>»</w:t>
      </w:r>
    </w:p>
    <w:p w:rsidR="00C5462A" w:rsidRDefault="00C5462A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C5462A">
        <w:rPr>
          <w:rFonts w:ascii="Arial" w:hAnsi="Arial" w:cs="Arial"/>
          <w:sz w:val="24"/>
          <w:szCs w:val="24"/>
        </w:rPr>
        <w:t xml:space="preserve">ГОСТ 28246-2006 </w:t>
      </w:r>
      <w:r>
        <w:rPr>
          <w:rFonts w:ascii="Arial" w:hAnsi="Arial" w:cs="Arial"/>
          <w:sz w:val="24"/>
          <w:szCs w:val="24"/>
        </w:rPr>
        <w:t>«</w:t>
      </w:r>
      <w:r w:rsidRPr="00C5462A">
        <w:rPr>
          <w:rFonts w:ascii="Arial" w:hAnsi="Arial" w:cs="Arial"/>
          <w:sz w:val="24"/>
          <w:szCs w:val="24"/>
        </w:rPr>
        <w:t>Материалы лакокрасочные. Термины и определения</w:t>
      </w:r>
      <w:r>
        <w:rPr>
          <w:rFonts w:ascii="Arial" w:hAnsi="Arial" w:cs="Arial"/>
          <w:sz w:val="24"/>
          <w:szCs w:val="24"/>
        </w:rPr>
        <w:t>»</w:t>
      </w:r>
    </w:p>
    <w:p w:rsid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9980.2-2014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них.Отбор проб, контроль и подготовка образцовдля испытаний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8832-76 (ИСО 1514-84)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Методы получениялакокрасочного покрытия для испытания</w:t>
      </w:r>
      <w:r>
        <w:rPr>
          <w:rFonts w:ascii="Arial" w:hAnsi="Arial" w:cs="Arial"/>
          <w:sz w:val="24"/>
          <w:szCs w:val="24"/>
        </w:rPr>
        <w:t>»;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640A53" w:rsidRDefault="0027491E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</w:t>
      </w:r>
      <w:r w:rsidR="00242D8C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BF2CF1">
        <w:rPr>
          <w:rFonts w:ascii="Arial" w:hAnsi="Arial" w:cs="Arial"/>
          <w:sz w:val="24"/>
          <w:szCs w:val="24"/>
        </w:rPr>
        <w:t>разработаннаосновемеждународного</w:t>
      </w:r>
      <w:r w:rsidR="00242D8C">
        <w:rPr>
          <w:rFonts w:ascii="Arial" w:hAnsi="Arial" w:cs="Arial"/>
          <w:sz w:val="24"/>
          <w:szCs w:val="24"/>
        </w:rPr>
        <w:t>технического отчета</w:t>
      </w:r>
      <w:r w:rsidR="00242D8C" w:rsidRPr="00242D8C">
        <w:rPr>
          <w:rFonts w:ascii="Arial" w:hAnsi="Arial" w:cs="Arial"/>
          <w:sz w:val="24"/>
          <w:lang w:val="en-US"/>
        </w:rPr>
        <w:t>ISO</w:t>
      </w:r>
      <w:r w:rsidR="00242D8C" w:rsidRPr="00242D8C">
        <w:rPr>
          <w:rFonts w:ascii="Arial" w:hAnsi="Arial" w:cs="Arial"/>
          <w:sz w:val="24"/>
        </w:rPr>
        <w:t>/</w:t>
      </w:r>
      <w:r w:rsidR="00242D8C" w:rsidRPr="00242D8C">
        <w:rPr>
          <w:rFonts w:ascii="Arial" w:hAnsi="Arial" w:cs="Arial"/>
          <w:sz w:val="24"/>
          <w:lang w:val="en-US"/>
        </w:rPr>
        <w:t>TR</w:t>
      </w:r>
      <w:r w:rsidR="00242D8C" w:rsidRPr="00242D8C">
        <w:rPr>
          <w:rFonts w:ascii="Arial" w:hAnsi="Arial" w:cs="Arial"/>
          <w:sz w:val="24"/>
        </w:rPr>
        <w:t xml:space="preserve"> 22770:2019 </w:t>
      </w:r>
      <w:r w:rsidRPr="00242D8C">
        <w:rPr>
          <w:rFonts w:ascii="Arial" w:hAnsi="Arial" w:cs="Arial"/>
          <w:sz w:val="24"/>
        </w:rPr>
        <w:t>Подготовка стальной поверхности перед нанесением лакокрасочных материалов и относящихся к ним продуктов. Методаналитическойколориметриидляподтверждениявизуальнойоценкистепеничистотыповерхности</w:t>
      </w:r>
      <w:r w:rsidR="00242D8C" w:rsidRPr="00640A53">
        <w:rPr>
          <w:rFonts w:ascii="Arial" w:hAnsi="Arial" w:cs="Arial"/>
          <w:sz w:val="24"/>
        </w:rPr>
        <w:t xml:space="preserve"> (</w:t>
      </w:r>
      <w:r w:rsidRPr="00242D8C">
        <w:rPr>
          <w:rFonts w:ascii="Arial" w:hAnsi="Arial" w:cs="Arial"/>
          <w:sz w:val="24"/>
          <w:lang w:val="en-US"/>
        </w:rPr>
        <w:t>Preparationofsteelsubstratesbeforeapplicationofpaintsandrelatedproducts</w:t>
      </w:r>
      <w:r w:rsidRPr="00640A53">
        <w:rPr>
          <w:rFonts w:ascii="Arial" w:hAnsi="Arial" w:cs="Arial"/>
          <w:sz w:val="24"/>
        </w:rPr>
        <w:t xml:space="preserve"> – </w:t>
      </w:r>
      <w:r w:rsidRPr="00242D8C">
        <w:rPr>
          <w:rFonts w:ascii="Arial" w:hAnsi="Arial" w:cs="Arial"/>
          <w:sz w:val="24"/>
          <w:lang w:val="en-US"/>
        </w:rPr>
        <w:t>Analyticalcolorimetrymethodtosupportvisualassessmentofsurfacepreparationgrades</w:t>
      </w:r>
      <w:r w:rsidR="00242D8C" w:rsidRPr="00640A53">
        <w:rPr>
          <w:rFonts w:ascii="Arial" w:hAnsi="Arial" w:cs="Arial"/>
          <w:sz w:val="24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Pr="00520777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0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>РГП</w:t>
      </w:r>
      <w:r w:rsidR="0027491E">
        <w:rPr>
          <w:rFonts w:ascii="Arial" w:hAnsi="Arial" w:cs="Arial"/>
          <w:color w:val="000000"/>
        </w:rPr>
        <w:t xml:space="preserve"> на ПХВ</w:t>
      </w:r>
      <w:r w:rsidRPr="00BF2CF1">
        <w:rPr>
          <w:rFonts w:ascii="Arial" w:hAnsi="Arial" w:cs="Arial"/>
          <w:color w:val="000000"/>
        </w:rPr>
        <w:t xml:space="preserve"> «Казахский институт стандартизации и сертификации»</w:t>
      </w:r>
    </w:p>
    <w:p w:rsidR="00520777" w:rsidRDefault="00520777" w:rsidP="0052077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</w:t>
      </w:r>
      <w:r>
        <w:rPr>
          <w:rFonts w:ascii="Arial" w:hAnsi="Arial" w:cs="Arial"/>
          <w:color w:val="000000"/>
        </w:rPr>
        <w:t xml:space="preserve">г. Нур-Султан  </w:t>
      </w:r>
      <w:r w:rsidRPr="003E725F">
        <w:rPr>
          <w:rFonts w:ascii="Arial" w:hAnsi="Arial" w:cs="Arial"/>
          <w:color w:val="000000"/>
        </w:rPr>
        <w:t>пр. Мангилик ел 11, здание «Эталонный центр»</w:t>
      </w:r>
    </w:p>
    <w:p w:rsidR="00520777" w:rsidRPr="003E725F" w:rsidRDefault="00520777" w:rsidP="00520777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 w:rsidRPr="003E725F">
        <w:rPr>
          <w:rFonts w:ascii="Arial" w:hAnsi="Arial" w:cs="Arial"/>
        </w:rPr>
        <w:t>www.kazinst.kz</w:t>
      </w:r>
    </w:p>
    <w:p w:rsidR="00520777" w:rsidRPr="00F55BC8" w:rsidRDefault="00520777" w:rsidP="0052077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 xml:space="preserve">Тел./Факс: </w:t>
      </w:r>
    </w:p>
    <w:p w:rsidR="00520777" w:rsidRDefault="00520777" w:rsidP="0052077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>E-mail:</w:t>
      </w:r>
    </w:p>
    <w:p w:rsidR="00BF2CF1" w:rsidRPr="00520777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sz w:val="20"/>
        </w:rPr>
      </w:pPr>
      <w:bookmarkStart w:id="0" w:name="_GoBack"/>
      <w:bookmarkEnd w:id="0"/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="0027491E" w:rsidRPr="0027491E">
        <w:rPr>
          <w:rFonts w:ascii="Arial" w:hAnsi="Arial" w:cs="Arial"/>
          <w:b/>
          <w:color w:val="000000"/>
        </w:rPr>
        <w:t>на ПХВ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D869A5" w:rsidRDefault="00BF2CF1" w:rsidP="0027491E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</w:rPr>
      </w:pPr>
      <w:r w:rsidRPr="00BF2CF1">
        <w:rPr>
          <w:rFonts w:ascii="Arial" w:hAnsi="Arial" w:cs="Arial"/>
          <w:b/>
          <w:color w:val="000000"/>
        </w:rPr>
        <w:lastRenderedPageBreak/>
        <w:t>стандартизации и сертификации»                             И.В. Хамитов</w:t>
      </w:r>
    </w:p>
    <w:sectPr w:rsidR="00BF2CF1" w:rsidRPr="00D869A5" w:rsidSect="00D869A5">
      <w:foot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F7E" w:rsidRDefault="00626F7E" w:rsidP="00214412">
      <w:pPr>
        <w:spacing w:after="0" w:line="240" w:lineRule="auto"/>
      </w:pPr>
      <w:r>
        <w:separator/>
      </w:r>
    </w:p>
  </w:endnote>
  <w:endnote w:type="continuationSeparator" w:id="1">
    <w:p w:rsidR="00626F7E" w:rsidRDefault="00626F7E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0F604D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640A53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F7E" w:rsidRDefault="00626F7E" w:rsidP="00214412">
      <w:pPr>
        <w:spacing w:after="0" w:line="240" w:lineRule="auto"/>
      </w:pPr>
      <w:r>
        <w:separator/>
      </w:r>
    </w:p>
  </w:footnote>
  <w:footnote w:type="continuationSeparator" w:id="1">
    <w:p w:rsidR="00626F7E" w:rsidRDefault="00626F7E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mirrorMargin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42FF7"/>
    <w:rsid w:val="00003861"/>
    <w:rsid w:val="00065DE1"/>
    <w:rsid w:val="000B7592"/>
    <w:rsid w:val="000D034B"/>
    <w:rsid w:val="000F604D"/>
    <w:rsid w:val="0010372E"/>
    <w:rsid w:val="00163633"/>
    <w:rsid w:val="001D2D14"/>
    <w:rsid w:val="00214412"/>
    <w:rsid w:val="00242D8C"/>
    <w:rsid w:val="00242FF7"/>
    <w:rsid w:val="0027491E"/>
    <w:rsid w:val="002A508D"/>
    <w:rsid w:val="002D418C"/>
    <w:rsid w:val="0038506A"/>
    <w:rsid w:val="003F0B3E"/>
    <w:rsid w:val="004E60E0"/>
    <w:rsid w:val="00520777"/>
    <w:rsid w:val="00626F7E"/>
    <w:rsid w:val="00640A53"/>
    <w:rsid w:val="00684059"/>
    <w:rsid w:val="006C4C25"/>
    <w:rsid w:val="006C6075"/>
    <w:rsid w:val="00745711"/>
    <w:rsid w:val="007A716D"/>
    <w:rsid w:val="007E515C"/>
    <w:rsid w:val="007F3063"/>
    <w:rsid w:val="00844043"/>
    <w:rsid w:val="008610CE"/>
    <w:rsid w:val="008E27F9"/>
    <w:rsid w:val="009D1DA2"/>
    <w:rsid w:val="00A1272B"/>
    <w:rsid w:val="00AE2217"/>
    <w:rsid w:val="00B22F20"/>
    <w:rsid w:val="00B83322"/>
    <w:rsid w:val="00BD661C"/>
    <w:rsid w:val="00BE2D81"/>
    <w:rsid w:val="00BF2CF1"/>
    <w:rsid w:val="00C112BE"/>
    <w:rsid w:val="00C5462A"/>
    <w:rsid w:val="00C854A5"/>
    <w:rsid w:val="00C92A9E"/>
    <w:rsid w:val="00CD13F0"/>
    <w:rsid w:val="00CD7AF6"/>
    <w:rsid w:val="00D869A5"/>
    <w:rsid w:val="00D933BE"/>
    <w:rsid w:val="00DA6FAF"/>
    <w:rsid w:val="00E975A1"/>
    <w:rsid w:val="00EC58E1"/>
    <w:rsid w:val="00F33DCC"/>
    <w:rsid w:val="00FA1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  <w:style w:type="paragraph" w:customStyle="1" w:styleId="Default">
    <w:name w:val="Default"/>
    <w:rsid w:val="00640A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C264-CF31-4FC9-9F53-2B025766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askar</cp:lastModifiedBy>
  <cp:revision>22</cp:revision>
  <dcterms:created xsi:type="dcterms:W3CDTF">2020-02-20T06:19:00Z</dcterms:created>
  <dcterms:modified xsi:type="dcterms:W3CDTF">2020-03-27T13:40:00Z</dcterms:modified>
</cp:coreProperties>
</file>